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智能工程系0308、0309、0310岗位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专业测试方案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textAlignment w:val="baseline"/>
        <w:rPr>
          <w:rFonts w:ascii="仿宋" w:hAnsi="仿宋" w:eastAsia="仿宋" w:cs="仿宋"/>
        </w:rPr>
      </w:pPr>
      <w:r>
        <w:rPr>
          <w:rFonts w:hint="eastAsia" w:asciiTheme="minorEastAsia" w:hAnsiTheme="minorEastAsia"/>
        </w:rPr>
        <w:t xml:space="preserve">    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一、专业测试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专业测试满分100分。本方案测评0308、0309、0310岗位应聘者适应岗位所要求的专业技能，专业测试时间不超过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150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分钟。</w:t>
      </w:r>
    </w:p>
    <w:p>
      <w:pPr>
        <w:pStyle w:val="21"/>
        <w:spacing w:line="360" w:lineRule="auto"/>
        <w:ind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二、专业测试时间、地点</w:t>
      </w:r>
    </w:p>
    <w:p>
      <w:pPr>
        <w:tabs>
          <w:tab w:val="left" w:pos="312"/>
        </w:tabs>
        <w:spacing w:line="360" w:lineRule="auto"/>
        <w:ind w:left="48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1.测试时间：2021年3月 13 日9：</w:t>
      </w:r>
      <w:r>
        <w:rPr>
          <w:rFonts w:ascii="仿宋" w:hAnsi="仿宋" w:eastAsia="仿宋" w:cs="仿宋"/>
          <w:sz w:val="32"/>
          <w:szCs w:val="32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开始。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2.地点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考场：崇实楼4楼公共机房12，候考室：崇实楼4楼公共机房13</w:t>
      </w: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三、专业测试流程及注意事项</w:t>
      </w:r>
    </w:p>
    <w:p>
      <w:pPr>
        <w:numPr>
          <w:ilvl w:val="0"/>
          <w:numId w:val="1"/>
        </w:numPr>
        <w:tabs>
          <w:tab w:val="left" w:pos="312"/>
        </w:tabs>
        <w:spacing w:line="360" w:lineRule="auto"/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专业测试人员携带身份证，提前20分钟到达候考室。</w:t>
      </w:r>
    </w:p>
    <w:p>
      <w:pPr>
        <w:numPr>
          <w:ilvl w:val="0"/>
          <w:numId w:val="1"/>
        </w:numPr>
        <w:tabs>
          <w:tab w:val="left" w:pos="312"/>
        </w:tabs>
        <w:spacing w:line="360" w:lineRule="auto"/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在测试开始前10分钟集中抽签决定考位。</w:t>
      </w:r>
    </w:p>
    <w:p>
      <w:pPr>
        <w:numPr>
          <w:ilvl w:val="0"/>
          <w:numId w:val="1"/>
        </w:numPr>
        <w:tabs>
          <w:tab w:val="left" w:pos="312"/>
        </w:tabs>
        <w:spacing w:line="360" w:lineRule="auto"/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测试开始前5分钟，由工作人员带领测试人员进入考场，对号入坐。</w:t>
      </w:r>
    </w:p>
    <w:p>
      <w:pPr>
        <w:pStyle w:val="22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余老师  15761654361</w:t>
      </w:r>
    </w:p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四、专业测试内容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1.数据库技能测试题（30分）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测试环境：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mysql 5.5.36，windows 10操作系统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测试内容：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正确连接数据库；正确创建数据库；正确配置数据库；正确导入、导出sql文件；正确进行数据库相关的查询、新增、删除、修改等操作；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>具体内容如下：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（1）试题答案请按照要求新建文档，文档名以考生姓名+手机号码命名，每一步的操作后，请将代码和结果截图粘贴至文档中，所有代码均在命令行界面中操作，结束后请提交该文档。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（2）根据提供的数据库安装软件，正确安装并配置数据库。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要求：数据库连接名请设置为考生的姓名小写全拼，连接密码设置为123456，授权数据库的远程登录权限，字符编号格式设置为UTF8，mysql服务名设置为MySQL5.5.36，其他按照默认设置操作，安装结束后，请将MySQL数据库安装路径配置到系统的环境变量中，保证数据库的正确运行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（3）使用数据库连接代码和已经创建的连接名和密码连接数据库。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（4）创建以考生姓名小写全拼命名的数据库。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（5）在创建好的数据库中，创建emp表、dept表，salgrade表三张表，三张表的结构要求和描述如下所示：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bCs/>
          <w:sz w:val="24"/>
          <w:shd w:val="clear" w:color="auto" w:fill="FFFFFF"/>
        </w:rPr>
        <w:t>dept表（部门信息表）：</w:t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5272405" cy="128841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英文字段名称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中文描述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DEPTNO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部门编号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INT(2)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DNAME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VARCHAR(14)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LOC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位置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VARCHAR(13)</w:t>
            </w:r>
          </w:p>
        </w:tc>
      </w:tr>
    </w:tbl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bCs/>
          <w:sz w:val="24"/>
          <w:shd w:val="clear" w:color="auto" w:fill="FFFFFF"/>
        </w:rPr>
      </w:pPr>
      <w:r>
        <w:rPr>
          <w:rFonts w:hint="eastAsia" w:ascii="仿宋" w:hAnsi="仿宋" w:eastAsia="仿宋" w:cs="仿宋"/>
          <w:bCs/>
          <w:sz w:val="24"/>
          <w:shd w:val="clear" w:color="auto" w:fill="FFFFFF"/>
        </w:rPr>
        <w:t>emp表（员工信息表）：</w:t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5271770" cy="2155825"/>
            <wp:effectExtent l="0" t="0" r="508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英文字段名称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中文描述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EMPNO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员工编号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INT 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ENAME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员工姓名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VARCHAR(10)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JOB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工作岗位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VARCHAR(9)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MGR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上级经理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INT 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HIREDATE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入职日期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SAL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薪水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DOUBLE(7,2)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COMM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津贴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DOUBLE (7,2)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DEPTNO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部门编号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INT(2)</w:t>
            </w:r>
          </w:p>
        </w:tc>
      </w:tr>
    </w:tbl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Salgrade表（薪资等级表）：</w:t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4848225" cy="12954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英文字段名称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中文描述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GRADE</w:t>
            </w:r>
          </w:p>
        </w:tc>
        <w:tc>
          <w:tcPr>
            <w:tcW w:w="2841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2841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LOSAL</w:t>
            </w:r>
          </w:p>
        </w:tc>
        <w:tc>
          <w:tcPr>
            <w:tcW w:w="2841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最低薪水</w:t>
            </w:r>
          </w:p>
        </w:tc>
        <w:tc>
          <w:tcPr>
            <w:tcW w:w="2841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HISAL</w:t>
            </w:r>
          </w:p>
        </w:tc>
        <w:tc>
          <w:tcPr>
            <w:tcW w:w="2841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最高薪水</w:t>
            </w:r>
          </w:p>
        </w:tc>
        <w:tc>
          <w:tcPr>
            <w:tcW w:w="2841" w:type="dxa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INT</w:t>
            </w:r>
          </w:p>
        </w:tc>
      </w:tr>
    </w:tbl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（6）在创建好的三张表中插入以下数据：</w:t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bCs/>
          <w:sz w:val="24"/>
          <w:shd w:val="clear" w:color="auto" w:fill="FFFFFF"/>
        </w:rPr>
      </w:pPr>
      <w:r>
        <w:rPr>
          <w:rFonts w:hint="eastAsia" w:ascii="仿宋" w:hAnsi="仿宋" w:eastAsia="仿宋" w:cs="仿宋"/>
          <w:bCs/>
          <w:sz w:val="24"/>
          <w:shd w:val="clear" w:color="auto" w:fill="FFFFFF"/>
        </w:rPr>
        <w:t>dept表（部门信息表）：</w:t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bCs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2647950" cy="14287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bCs/>
          <w:sz w:val="24"/>
          <w:shd w:val="clear" w:color="auto" w:fill="FFFFFF"/>
        </w:rPr>
      </w:pPr>
      <w:r>
        <w:rPr>
          <w:rFonts w:hint="eastAsia" w:ascii="仿宋" w:hAnsi="仿宋" w:eastAsia="仿宋" w:cs="仿宋"/>
          <w:bCs/>
          <w:sz w:val="24"/>
          <w:shd w:val="clear" w:color="auto" w:fill="FFFFFF"/>
        </w:rPr>
        <w:t>emp表（员工信息表）：</w:t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bCs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5271770" cy="2513965"/>
            <wp:effectExtent l="0" t="0" r="508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salgrade表：</w:t>
      </w:r>
    </w:p>
    <w:p>
      <w:pPr>
        <w:widowControl/>
        <w:wordWrap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114300" distR="114300">
            <wp:extent cx="2181225" cy="1514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（7）列出薪金比‘simith’多的所有员工信息；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（8）列出所有员工的姓名、部门名称、工资；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（9）列出各个部门的manager的最低薪金；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（10）求出员工领导的薪水超过3000的员工名称与领导姓名；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2.编程能力测试题（40分）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测试环境：Java jdk8版本，windows 10操作系统，EditPlus 5文本编辑器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测试内容：编写一个类似于windows自带的计算器程序，可以实现加、减、乘、除等基本数学运算。要求界面设计和显示（参照语win10操作系统中计算器的界面），用户操作事件处理，完成计算功能。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3.计算机网络测试题（30分）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测试内容：根据提供的材料，制作一根连接两台电脑的网线，要求制作的网线连接两台指定电脑后，能相互ping通。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15981278">
    <w:nsid w:val="E96921DE"/>
    <w:multiLevelType w:val="singleLevel"/>
    <w:tmpl w:val="E96921DE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9159812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23"/>
    <w:rsid w:val="00030698"/>
    <w:rsid w:val="00035A6F"/>
    <w:rsid w:val="00040EFA"/>
    <w:rsid w:val="00066B1E"/>
    <w:rsid w:val="000A42D9"/>
    <w:rsid w:val="00153BA7"/>
    <w:rsid w:val="001772BC"/>
    <w:rsid w:val="00190F23"/>
    <w:rsid w:val="002015DD"/>
    <w:rsid w:val="002C27CD"/>
    <w:rsid w:val="003022AD"/>
    <w:rsid w:val="00321E85"/>
    <w:rsid w:val="003D6BF1"/>
    <w:rsid w:val="00420F27"/>
    <w:rsid w:val="00457585"/>
    <w:rsid w:val="00471163"/>
    <w:rsid w:val="004A74F8"/>
    <w:rsid w:val="004D6F29"/>
    <w:rsid w:val="005B1DDF"/>
    <w:rsid w:val="005D01A3"/>
    <w:rsid w:val="005E7717"/>
    <w:rsid w:val="00604E5B"/>
    <w:rsid w:val="00611022"/>
    <w:rsid w:val="0061583F"/>
    <w:rsid w:val="00624FB6"/>
    <w:rsid w:val="00661B02"/>
    <w:rsid w:val="00687D12"/>
    <w:rsid w:val="00697E14"/>
    <w:rsid w:val="006A7AD0"/>
    <w:rsid w:val="006B133F"/>
    <w:rsid w:val="006D6DE2"/>
    <w:rsid w:val="006F0499"/>
    <w:rsid w:val="006F40A4"/>
    <w:rsid w:val="00735E92"/>
    <w:rsid w:val="00747D46"/>
    <w:rsid w:val="007C4A60"/>
    <w:rsid w:val="007D78B6"/>
    <w:rsid w:val="0083057A"/>
    <w:rsid w:val="0086382E"/>
    <w:rsid w:val="00981256"/>
    <w:rsid w:val="009C0BA6"/>
    <w:rsid w:val="009E75A9"/>
    <w:rsid w:val="00A02909"/>
    <w:rsid w:val="00A64A15"/>
    <w:rsid w:val="00A76E58"/>
    <w:rsid w:val="00AA48AD"/>
    <w:rsid w:val="00AD2175"/>
    <w:rsid w:val="00AE72B5"/>
    <w:rsid w:val="00B175E9"/>
    <w:rsid w:val="00B27A1D"/>
    <w:rsid w:val="00B36796"/>
    <w:rsid w:val="00B9043D"/>
    <w:rsid w:val="00BC4BD9"/>
    <w:rsid w:val="00BE0689"/>
    <w:rsid w:val="00C10A0A"/>
    <w:rsid w:val="00C1382B"/>
    <w:rsid w:val="00C15155"/>
    <w:rsid w:val="00C2570A"/>
    <w:rsid w:val="00C62F23"/>
    <w:rsid w:val="00CB3889"/>
    <w:rsid w:val="00CD40C3"/>
    <w:rsid w:val="00CF0C9B"/>
    <w:rsid w:val="00D34C13"/>
    <w:rsid w:val="00D97A83"/>
    <w:rsid w:val="00DA1C48"/>
    <w:rsid w:val="00DA62A2"/>
    <w:rsid w:val="00DB49D1"/>
    <w:rsid w:val="00DE21CD"/>
    <w:rsid w:val="00DF38DD"/>
    <w:rsid w:val="00E074A6"/>
    <w:rsid w:val="00ED2053"/>
    <w:rsid w:val="00EE55A6"/>
    <w:rsid w:val="00F01E13"/>
    <w:rsid w:val="00F22956"/>
    <w:rsid w:val="00F25478"/>
    <w:rsid w:val="00F41C9B"/>
    <w:rsid w:val="00F443BA"/>
    <w:rsid w:val="00F60344"/>
    <w:rsid w:val="00F63C0C"/>
    <w:rsid w:val="00F90F1F"/>
    <w:rsid w:val="00FA106B"/>
    <w:rsid w:val="00FD49FB"/>
    <w:rsid w:val="00FD4DAC"/>
    <w:rsid w:val="00FD65A5"/>
    <w:rsid w:val="0A862395"/>
    <w:rsid w:val="0ED351B8"/>
    <w:rsid w:val="24C763DA"/>
    <w:rsid w:val="25926DA8"/>
    <w:rsid w:val="307B26D5"/>
    <w:rsid w:val="309E3867"/>
    <w:rsid w:val="34BC05DA"/>
    <w:rsid w:val="36A737E9"/>
    <w:rsid w:val="3D532860"/>
    <w:rsid w:val="434652EE"/>
    <w:rsid w:val="43733345"/>
    <w:rsid w:val="43933D13"/>
    <w:rsid w:val="648D612F"/>
    <w:rsid w:val="67CF3032"/>
    <w:rsid w:val="68C86FDD"/>
    <w:rsid w:val="71740329"/>
    <w:rsid w:val="77C308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3 字符"/>
    <w:basedOn w:val="9"/>
    <w:link w:val="3"/>
    <w:semiHidden/>
    <w:qFormat/>
    <w:uiPriority w:val="9"/>
    <w:rPr>
      <w:b/>
      <w:bCs/>
      <w:sz w:val="32"/>
      <w:szCs w:val="32"/>
    </w:rPr>
  </w:style>
  <w:style w:type="paragraph" w:customStyle="1" w:styleId="19">
    <w:name w:val="纯文本1"/>
    <w:basedOn w:val="1"/>
    <w:next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character" w:customStyle="1" w:styleId="20">
    <w:name w:val="批注文字 字符"/>
    <w:basedOn w:val="9"/>
    <w:link w:val="4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248</Words>
  <Characters>1416</Characters>
  <Lines>11</Lines>
  <Paragraphs>3</Paragraphs>
  <ScaleCrop>false</ScaleCrop>
  <LinksUpToDate>false</LinksUpToDate>
  <CharactersWithSpaces>1661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2021-03-06T08:27:00Z</dcterms:created>
  <dc:creator>Administrator</dc:creator>
  <cp:lastModifiedBy>杨芳</cp:lastModifiedBy>
  <dcterms:modified xsi:type="dcterms:W3CDTF">2021-03-09T06:54:10Z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